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155" w:rsidRDefault="000931FF">
      <w:pPr>
        <w:pStyle w:val="BodyA"/>
        <w:rPr>
          <w:sz w:val="12"/>
          <w:szCs w:val="12"/>
        </w:rPr>
      </w:pPr>
      <w:r>
        <w:rPr>
          <w:noProof/>
        </w:rPr>
        <w:drawing>
          <wp:inline distT="0" distB="0" distL="0" distR="0">
            <wp:extent cx="2171696" cy="92392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/>
                  </pic:nvPicPr>
                  <pic:blipFill>
                    <a:blip r:embed="rId8">
                      <a:extLst/>
                    </a:blip>
                    <a:srcRect b="14912"/>
                    <a:stretch>
                      <a:fillRect/>
                    </a:stretch>
                  </pic:blipFill>
                  <pic:spPr>
                    <a:xfrm>
                      <a:off x="0" y="0"/>
                      <a:ext cx="2171696" cy="9239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857DC8" w:rsidRDefault="003F418A" w:rsidP="00857D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center"/>
        <w:rPr>
          <w:rFonts w:eastAsia="Times New Roman"/>
          <w:b/>
          <w:bCs/>
          <w:iCs/>
          <w:sz w:val="28"/>
          <w:szCs w:val="28"/>
          <w:bdr w:val="none" w:sz="0" w:space="0" w:color="auto"/>
        </w:rPr>
      </w:pPr>
      <w:r>
        <w:rPr>
          <w:rFonts w:eastAsia="Times New Roman"/>
          <w:b/>
          <w:bCs/>
          <w:iCs/>
          <w:sz w:val="28"/>
          <w:szCs w:val="28"/>
          <w:bdr w:val="none" w:sz="0" w:space="0" w:color="auto"/>
        </w:rPr>
        <w:t>Frequently Asked Questions (FAQ)</w:t>
      </w:r>
    </w:p>
    <w:p w:rsidR="00D33545" w:rsidRPr="00857DC8" w:rsidRDefault="00D33545" w:rsidP="00857D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center"/>
        <w:rPr>
          <w:rFonts w:eastAsia="Times New Roman"/>
          <w:b/>
          <w:bCs/>
          <w:iCs/>
          <w:sz w:val="28"/>
          <w:szCs w:val="28"/>
          <w:bdr w:val="none" w:sz="0" w:space="0" w:color="auto"/>
        </w:rPr>
      </w:pPr>
    </w:p>
    <w:p w:rsidR="003F418A" w:rsidRDefault="003F418A" w:rsidP="00D33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rPr>
          <w:rFonts w:eastAsia="Calibri"/>
          <w:b/>
          <w:sz w:val="22"/>
          <w:szCs w:val="22"/>
          <w:bdr w:val="none" w:sz="0" w:space="0" w:color="auto"/>
        </w:rPr>
      </w:pPr>
      <w:r w:rsidRPr="003F418A">
        <w:rPr>
          <w:rFonts w:eastAsia="Calibri"/>
          <w:b/>
          <w:sz w:val="22"/>
          <w:szCs w:val="22"/>
          <w:bdr w:val="none" w:sz="0" w:space="0" w:color="auto"/>
        </w:rPr>
        <w:t>Q:</w:t>
      </w:r>
      <w:r w:rsidRPr="003F418A">
        <w:rPr>
          <w:rFonts w:eastAsia="Calibri"/>
          <w:b/>
          <w:sz w:val="22"/>
          <w:szCs w:val="22"/>
          <w:bdr w:val="none" w:sz="0" w:space="0" w:color="auto"/>
        </w:rPr>
        <w:tab/>
        <w:t xml:space="preserve">How is the Coalition to Stop Opioid Overdose different </w:t>
      </w:r>
      <w:r w:rsidR="00020991">
        <w:rPr>
          <w:rFonts w:eastAsia="Calibri"/>
          <w:b/>
          <w:sz w:val="22"/>
          <w:szCs w:val="22"/>
          <w:bdr w:val="none" w:sz="0" w:space="0" w:color="auto"/>
        </w:rPr>
        <w:t>from</w:t>
      </w:r>
      <w:r w:rsidRPr="003F418A">
        <w:rPr>
          <w:rFonts w:eastAsia="Calibri"/>
          <w:b/>
          <w:sz w:val="22"/>
          <w:szCs w:val="22"/>
          <w:bdr w:val="none" w:sz="0" w:space="0" w:color="auto"/>
        </w:rPr>
        <w:t xml:space="preserve"> other similar organizations?</w:t>
      </w:r>
    </w:p>
    <w:p w:rsidR="003F418A" w:rsidRPr="003F418A" w:rsidRDefault="003F418A" w:rsidP="00D33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ind w:left="720" w:hanging="720"/>
        <w:rPr>
          <w:rFonts w:eastAsia="Calibri"/>
          <w:sz w:val="22"/>
          <w:szCs w:val="22"/>
          <w:bdr w:val="none" w:sz="0" w:space="0" w:color="auto"/>
        </w:rPr>
      </w:pPr>
      <w:r>
        <w:rPr>
          <w:rFonts w:eastAsia="Calibri"/>
          <w:sz w:val="22"/>
          <w:szCs w:val="22"/>
          <w:bdr w:val="none" w:sz="0" w:space="0" w:color="auto"/>
        </w:rPr>
        <w:t>A:</w:t>
      </w:r>
      <w:r>
        <w:rPr>
          <w:rFonts w:eastAsia="Calibri"/>
          <w:sz w:val="22"/>
          <w:szCs w:val="22"/>
          <w:bdr w:val="none" w:sz="0" w:space="0" w:color="auto"/>
        </w:rPr>
        <w:tab/>
        <w:t xml:space="preserve">The Coalition is focused solely on achieving consensus around </w:t>
      </w:r>
      <w:r w:rsidRPr="003F418A">
        <w:rPr>
          <w:rFonts w:eastAsia="Calibri"/>
          <w:sz w:val="22"/>
          <w:szCs w:val="22"/>
          <w:bdr w:val="none" w:sz="0" w:space="0" w:color="auto"/>
        </w:rPr>
        <w:t>simple and achievable prevention, treatment and recovery policies that can reduce opioid overdose.</w:t>
      </w:r>
      <w:r w:rsidR="00E34FCC">
        <w:rPr>
          <w:rFonts w:eastAsia="Calibri"/>
          <w:sz w:val="22"/>
          <w:szCs w:val="22"/>
          <w:bdr w:val="none" w:sz="0" w:space="0" w:color="auto"/>
        </w:rPr>
        <w:t xml:space="preserve"> </w:t>
      </w:r>
      <w:r w:rsidR="00FD0DFA">
        <w:rPr>
          <w:rFonts w:eastAsia="Calibri"/>
          <w:sz w:val="22"/>
          <w:szCs w:val="22"/>
          <w:bdr w:val="none" w:sz="0" w:space="0" w:color="auto"/>
        </w:rPr>
        <w:t>It has brought together diverse stakeholders</w:t>
      </w:r>
      <w:r w:rsidR="00E34FCC" w:rsidRPr="00E34FCC">
        <w:rPr>
          <w:rFonts w:eastAsia="Calibri"/>
          <w:sz w:val="22"/>
          <w:szCs w:val="22"/>
          <w:bdr w:val="none" w:sz="0" w:space="0" w:color="auto"/>
        </w:rPr>
        <w:t xml:space="preserve"> as a unified group to ensure that Congress sends meaningful legislation to the President’s desk this year</w:t>
      </w:r>
      <w:r w:rsidR="00643A74">
        <w:rPr>
          <w:rFonts w:eastAsia="Calibri"/>
          <w:sz w:val="22"/>
          <w:szCs w:val="22"/>
          <w:bdr w:val="none" w:sz="0" w:space="0" w:color="auto"/>
        </w:rPr>
        <w:t>.</w:t>
      </w:r>
    </w:p>
    <w:p w:rsidR="004711A3" w:rsidRPr="004711A3" w:rsidRDefault="004711A3" w:rsidP="00D33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ind w:left="720" w:hanging="720"/>
        <w:rPr>
          <w:rFonts w:eastAsia="Calibri"/>
          <w:b/>
          <w:sz w:val="22"/>
          <w:szCs w:val="22"/>
          <w:bdr w:val="none" w:sz="0" w:space="0" w:color="auto"/>
        </w:rPr>
      </w:pPr>
      <w:r w:rsidRPr="004711A3">
        <w:rPr>
          <w:rFonts w:eastAsia="Calibri"/>
          <w:b/>
          <w:sz w:val="22"/>
          <w:szCs w:val="22"/>
          <w:bdr w:val="none" w:sz="0" w:space="0" w:color="auto"/>
        </w:rPr>
        <w:t xml:space="preserve">Q:  </w:t>
      </w:r>
      <w:r>
        <w:rPr>
          <w:rFonts w:eastAsia="Calibri"/>
          <w:b/>
          <w:sz w:val="22"/>
          <w:szCs w:val="22"/>
          <w:bdr w:val="none" w:sz="0" w:space="0" w:color="auto"/>
        </w:rPr>
        <w:tab/>
      </w:r>
      <w:r w:rsidRPr="004711A3">
        <w:rPr>
          <w:rFonts w:eastAsia="Calibri"/>
          <w:b/>
          <w:sz w:val="22"/>
          <w:szCs w:val="22"/>
          <w:bdr w:val="none" w:sz="0" w:space="0" w:color="auto"/>
        </w:rPr>
        <w:t xml:space="preserve">It appears that legislation is advancing in Congress, why is a Coalition needed? </w:t>
      </w:r>
    </w:p>
    <w:p w:rsidR="004711A3" w:rsidRPr="004711A3" w:rsidRDefault="004711A3" w:rsidP="00D33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ind w:left="720" w:hanging="720"/>
        <w:rPr>
          <w:rFonts w:eastAsia="Calibri"/>
          <w:sz w:val="22"/>
          <w:szCs w:val="22"/>
          <w:bdr w:val="none" w:sz="0" w:space="0" w:color="auto"/>
        </w:rPr>
      </w:pPr>
      <w:r w:rsidRPr="004711A3">
        <w:rPr>
          <w:rFonts w:eastAsia="Calibri"/>
          <w:b/>
          <w:sz w:val="22"/>
          <w:szCs w:val="22"/>
          <w:bdr w:val="none" w:sz="0" w:space="0" w:color="auto"/>
        </w:rPr>
        <w:t xml:space="preserve">A:  </w:t>
      </w:r>
      <w:r>
        <w:rPr>
          <w:rFonts w:eastAsia="Calibri"/>
          <w:b/>
          <w:sz w:val="22"/>
          <w:szCs w:val="22"/>
          <w:bdr w:val="none" w:sz="0" w:space="0" w:color="auto"/>
        </w:rPr>
        <w:tab/>
      </w:r>
      <w:r w:rsidRPr="004711A3">
        <w:rPr>
          <w:rFonts w:eastAsia="Calibri"/>
          <w:sz w:val="22"/>
          <w:szCs w:val="22"/>
          <w:bdr w:val="none" w:sz="0" w:space="0" w:color="auto"/>
        </w:rPr>
        <w:t xml:space="preserve">The level of interest within Congress to address the nationwide opioid epidemic presents an important window of opportunity to secure enactment of a comprehensive policy response to opioid overdose.  The Coalition exists to </w:t>
      </w:r>
      <w:r>
        <w:rPr>
          <w:rFonts w:eastAsia="Calibri"/>
          <w:sz w:val="22"/>
          <w:szCs w:val="22"/>
          <w:bdr w:val="none" w:sz="0" w:space="0" w:color="auto"/>
        </w:rPr>
        <w:t xml:space="preserve">ensure that all the legislative </w:t>
      </w:r>
      <w:r w:rsidRPr="004711A3">
        <w:rPr>
          <w:rFonts w:eastAsia="Calibri"/>
          <w:sz w:val="22"/>
          <w:szCs w:val="22"/>
          <w:bdr w:val="none" w:sz="0" w:space="0" w:color="auto"/>
        </w:rPr>
        <w:t>activity produces a meaningful result.</w:t>
      </w:r>
    </w:p>
    <w:p w:rsidR="003F418A" w:rsidRDefault="003F418A" w:rsidP="00D33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ind w:left="720" w:hanging="720"/>
        <w:rPr>
          <w:rFonts w:eastAsia="Calibri"/>
          <w:sz w:val="22"/>
          <w:szCs w:val="22"/>
          <w:bdr w:val="none" w:sz="0" w:space="0" w:color="auto"/>
        </w:rPr>
      </w:pPr>
      <w:r>
        <w:rPr>
          <w:rFonts w:eastAsia="Calibri"/>
          <w:b/>
          <w:sz w:val="22"/>
          <w:szCs w:val="22"/>
          <w:bdr w:val="none" w:sz="0" w:space="0" w:color="auto"/>
        </w:rPr>
        <w:t>Q:</w:t>
      </w:r>
      <w:r>
        <w:rPr>
          <w:rFonts w:eastAsia="Calibri"/>
          <w:b/>
          <w:sz w:val="22"/>
          <w:szCs w:val="22"/>
          <w:bdr w:val="none" w:sz="0" w:space="0" w:color="auto"/>
        </w:rPr>
        <w:tab/>
      </w:r>
      <w:r w:rsidRPr="003F418A">
        <w:rPr>
          <w:rFonts w:eastAsia="Calibri"/>
          <w:b/>
          <w:sz w:val="22"/>
          <w:szCs w:val="22"/>
          <w:bdr w:val="none" w:sz="0" w:space="0" w:color="auto"/>
        </w:rPr>
        <w:t>Why aren’t the more than 30 bills aimed at addressing opioid misuse, overdose and addiction already introduced in Congress, including the Comprehensive Addiction and Recovery Act (CARA), enough?</w:t>
      </w:r>
      <w:r w:rsidRPr="003F418A">
        <w:rPr>
          <w:rFonts w:eastAsia="Calibri"/>
          <w:sz w:val="22"/>
          <w:szCs w:val="22"/>
          <w:bdr w:val="none" w:sz="0" w:space="0" w:color="auto"/>
        </w:rPr>
        <w:t xml:space="preserve">  </w:t>
      </w:r>
    </w:p>
    <w:p w:rsidR="00857DC8" w:rsidRDefault="003F418A" w:rsidP="00D33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ind w:left="720" w:hanging="720"/>
        <w:rPr>
          <w:rFonts w:eastAsia="Calibri"/>
          <w:sz w:val="22"/>
          <w:szCs w:val="22"/>
          <w:bdr w:val="none" w:sz="0" w:space="0" w:color="auto"/>
        </w:rPr>
      </w:pPr>
      <w:r>
        <w:rPr>
          <w:rFonts w:eastAsia="Calibri"/>
          <w:sz w:val="22"/>
          <w:szCs w:val="22"/>
          <w:bdr w:val="none" w:sz="0" w:space="0" w:color="auto"/>
        </w:rPr>
        <w:t>A:</w:t>
      </w:r>
      <w:r>
        <w:rPr>
          <w:rFonts w:eastAsia="Calibri"/>
          <w:sz w:val="22"/>
          <w:szCs w:val="22"/>
          <w:bdr w:val="none" w:sz="0" w:space="0" w:color="auto"/>
        </w:rPr>
        <w:tab/>
        <w:t xml:space="preserve">Not any one of the bills currently introduced in Congress </w:t>
      </w:r>
      <w:r w:rsidR="003A1319">
        <w:rPr>
          <w:rFonts w:eastAsia="Calibri"/>
          <w:sz w:val="22"/>
          <w:szCs w:val="22"/>
          <w:bdr w:val="none" w:sz="0" w:space="0" w:color="auto"/>
        </w:rPr>
        <w:t xml:space="preserve">includes all of the </w:t>
      </w:r>
      <w:r>
        <w:rPr>
          <w:rFonts w:eastAsia="Calibri"/>
          <w:sz w:val="22"/>
          <w:szCs w:val="22"/>
          <w:bdr w:val="none" w:sz="0" w:space="0" w:color="auto"/>
        </w:rPr>
        <w:t>public health strategies and tactics</w:t>
      </w:r>
      <w:r w:rsidR="003A1319">
        <w:rPr>
          <w:rFonts w:eastAsia="Calibri"/>
          <w:sz w:val="22"/>
          <w:szCs w:val="22"/>
          <w:bdr w:val="none" w:sz="0" w:space="0" w:color="auto"/>
        </w:rPr>
        <w:t xml:space="preserve"> needed</w:t>
      </w:r>
      <w:r>
        <w:rPr>
          <w:rFonts w:eastAsia="Calibri"/>
          <w:sz w:val="22"/>
          <w:szCs w:val="22"/>
          <w:bdr w:val="none" w:sz="0" w:space="0" w:color="auto"/>
        </w:rPr>
        <w:t xml:space="preserve"> to combat the opioid epidemic. Many of these bills, including CARA, are aimed at authorizing programs rather than engendering public health change. The Coalition to Stop Opioid Overdose is committed to</w:t>
      </w:r>
      <w:r w:rsidR="00E34FCC">
        <w:rPr>
          <w:rFonts w:eastAsia="Calibri"/>
          <w:sz w:val="22"/>
          <w:szCs w:val="22"/>
          <w:bdr w:val="none" w:sz="0" w:space="0" w:color="auto"/>
        </w:rPr>
        <w:t xml:space="preserve"> advancing</w:t>
      </w:r>
      <w:r>
        <w:rPr>
          <w:rFonts w:eastAsia="Calibri"/>
          <w:sz w:val="22"/>
          <w:szCs w:val="22"/>
          <w:bdr w:val="none" w:sz="0" w:space="0" w:color="auto"/>
        </w:rPr>
        <w:t xml:space="preserve"> policies that:</w:t>
      </w:r>
    </w:p>
    <w:p w:rsidR="003F418A" w:rsidRPr="003F418A" w:rsidRDefault="003F418A" w:rsidP="00D33545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rPr>
          <w:rFonts w:eastAsia="Calibri"/>
          <w:sz w:val="22"/>
          <w:szCs w:val="22"/>
          <w:bdr w:val="none" w:sz="0" w:space="0" w:color="auto"/>
        </w:rPr>
      </w:pPr>
      <w:r w:rsidRPr="003F418A">
        <w:rPr>
          <w:rFonts w:eastAsia="Calibri"/>
          <w:sz w:val="22"/>
          <w:szCs w:val="22"/>
          <w:bdr w:val="none" w:sz="0" w:space="0" w:color="auto"/>
        </w:rPr>
        <w:t>Improv</w:t>
      </w:r>
      <w:r>
        <w:rPr>
          <w:rFonts w:eastAsia="Calibri"/>
          <w:sz w:val="22"/>
          <w:szCs w:val="22"/>
          <w:bdr w:val="none" w:sz="0" w:space="0" w:color="auto"/>
        </w:rPr>
        <w:t>e</w:t>
      </w:r>
      <w:r w:rsidRPr="003F418A">
        <w:rPr>
          <w:rFonts w:eastAsia="Calibri"/>
          <w:sz w:val="22"/>
          <w:szCs w:val="22"/>
          <w:bdr w:val="none" w:sz="0" w:space="0" w:color="auto"/>
        </w:rPr>
        <w:t xml:space="preserve"> access to medication-assisted treatment for those with opioid addiction.</w:t>
      </w:r>
    </w:p>
    <w:p w:rsidR="003F418A" w:rsidRPr="003F418A" w:rsidRDefault="003F418A" w:rsidP="00D33545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rPr>
          <w:rFonts w:eastAsia="Calibri"/>
          <w:sz w:val="22"/>
          <w:szCs w:val="22"/>
          <w:bdr w:val="none" w:sz="0" w:space="0" w:color="auto"/>
        </w:rPr>
      </w:pPr>
      <w:r>
        <w:rPr>
          <w:rFonts w:eastAsia="Calibri"/>
          <w:sz w:val="22"/>
          <w:szCs w:val="22"/>
          <w:bdr w:val="none" w:sz="0" w:space="0" w:color="auto"/>
        </w:rPr>
        <w:t>Expand</w:t>
      </w:r>
      <w:r w:rsidRPr="003F418A">
        <w:rPr>
          <w:rFonts w:eastAsia="Calibri"/>
          <w:sz w:val="22"/>
          <w:szCs w:val="22"/>
          <w:bdr w:val="none" w:sz="0" w:space="0" w:color="auto"/>
        </w:rPr>
        <w:t xml:space="preserve"> availability of naloxone in healthcare settings and beyond.</w:t>
      </w:r>
    </w:p>
    <w:p w:rsidR="003F418A" w:rsidRPr="003F418A" w:rsidRDefault="003F418A" w:rsidP="00D33545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rPr>
          <w:rFonts w:eastAsia="Calibri"/>
          <w:sz w:val="22"/>
          <w:szCs w:val="22"/>
          <w:bdr w:val="none" w:sz="0" w:space="0" w:color="auto"/>
        </w:rPr>
      </w:pPr>
      <w:r w:rsidRPr="003F418A">
        <w:rPr>
          <w:rFonts w:eastAsia="Calibri"/>
          <w:sz w:val="22"/>
          <w:szCs w:val="22"/>
          <w:bdr w:val="none" w:sz="0" w:space="0" w:color="auto"/>
        </w:rPr>
        <w:t>Enhanc</w:t>
      </w:r>
      <w:r>
        <w:rPr>
          <w:rFonts w:eastAsia="Calibri"/>
          <w:sz w:val="22"/>
          <w:szCs w:val="22"/>
          <w:bdr w:val="none" w:sz="0" w:space="0" w:color="auto"/>
        </w:rPr>
        <w:t>e</w:t>
      </w:r>
      <w:r w:rsidRPr="003F418A">
        <w:rPr>
          <w:rFonts w:eastAsia="Calibri"/>
          <w:sz w:val="22"/>
          <w:szCs w:val="22"/>
          <w:bdr w:val="none" w:sz="0" w:space="0" w:color="auto"/>
        </w:rPr>
        <w:t xml:space="preserve"> prescription drug monitoring programs that track the dispensing and prescribing of controlled substances.</w:t>
      </w:r>
    </w:p>
    <w:p w:rsidR="003F418A" w:rsidRDefault="003F418A" w:rsidP="00D33545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rPr>
          <w:rFonts w:eastAsia="Calibri"/>
          <w:sz w:val="22"/>
          <w:szCs w:val="22"/>
          <w:bdr w:val="none" w:sz="0" w:space="0" w:color="auto"/>
        </w:rPr>
      </w:pPr>
      <w:r>
        <w:rPr>
          <w:rFonts w:eastAsia="Calibri"/>
          <w:sz w:val="22"/>
          <w:szCs w:val="22"/>
          <w:bdr w:val="none" w:sz="0" w:space="0" w:color="auto"/>
        </w:rPr>
        <w:t>Raise</w:t>
      </w:r>
      <w:r w:rsidRPr="003F418A">
        <w:rPr>
          <w:rFonts w:eastAsia="Calibri"/>
          <w:sz w:val="22"/>
          <w:szCs w:val="22"/>
          <w:bdr w:val="none" w:sz="0" w:space="0" w:color="auto"/>
        </w:rPr>
        <w:t xml:space="preserve"> the level of opioid prescriber education</w:t>
      </w:r>
      <w:r>
        <w:rPr>
          <w:rFonts w:eastAsia="Calibri"/>
          <w:sz w:val="22"/>
          <w:szCs w:val="22"/>
          <w:bdr w:val="none" w:sz="0" w:space="0" w:color="auto"/>
        </w:rPr>
        <w:t>.</w:t>
      </w:r>
    </w:p>
    <w:p w:rsidR="004711A3" w:rsidRPr="004711A3" w:rsidRDefault="004711A3" w:rsidP="00D33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rPr>
          <w:rFonts w:eastAsia="Calibri"/>
          <w:b/>
          <w:sz w:val="22"/>
          <w:szCs w:val="22"/>
          <w:bdr w:val="none" w:sz="0" w:space="0" w:color="auto"/>
        </w:rPr>
      </w:pPr>
      <w:r>
        <w:rPr>
          <w:rFonts w:eastAsia="Calibri"/>
          <w:b/>
          <w:sz w:val="22"/>
          <w:szCs w:val="22"/>
          <w:bdr w:val="none" w:sz="0" w:space="0" w:color="auto"/>
        </w:rPr>
        <w:t>Q:</w:t>
      </w:r>
      <w:r>
        <w:rPr>
          <w:rFonts w:eastAsia="Calibri"/>
          <w:b/>
          <w:sz w:val="22"/>
          <w:szCs w:val="22"/>
          <w:bdr w:val="none" w:sz="0" w:space="0" w:color="auto"/>
        </w:rPr>
        <w:tab/>
      </w:r>
      <w:r w:rsidRPr="004711A3">
        <w:rPr>
          <w:rFonts w:eastAsia="Calibri"/>
          <w:b/>
          <w:sz w:val="22"/>
          <w:szCs w:val="22"/>
          <w:bdr w:val="none" w:sz="0" w:space="0" w:color="auto"/>
        </w:rPr>
        <w:t xml:space="preserve">What legislation is the Coalition specifically supporting? </w:t>
      </w:r>
    </w:p>
    <w:p w:rsidR="004711A3" w:rsidRPr="004711A3" w:rsidRDefault="004711A3" w:rsidP="00D33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ind w:left="720" w:hanging="720"/>
        <w:rPr>
          <w:rFonts w:eastAsia="Calibri"/>
          <w:sz w:val="22"/>
          <w:szCs w:val="22"/>
          <w:bdr w:val="none" w:sz="0" w:space="0" w:color="auto"/>
        </w:rPr>
      </w:pPr>
      <w:r w:rsidRPr="004711A3">
        <w:rPr>
          <w:rFonts w:eastAsia="Calibri"/>
          <w:b/>
          <w:sz w:val="22"/>
          <w:szCs w:val="22"/>
          <w:bdr w:val="none" w:sz="0" w:space="0" w:color="auto"/>
        </w:rPr>
        <w:t xml:space="preserve">A:  </w:t>
      </w:r>
      <w:r>
        <w:rPr>
          <w:rFonts w:eastAsia="Calibri"/>
          <w:b/>
          <w:sz w:val="22"/>
          <w:szCs w:val="22"/>
          <w:bdr w:val="none" w:sz="0" w:space="0" w:color="auto"/>
        </w:rPr>
        <w:tab/>
      </w:r>
      <w:r w:rsidRPr="004711A3">
        <w:rPr>
          <w:rFonts w:eastAsia="Calibri"/>
          <w:sz w:val="22"/>
          <w:szCs w:val="22"/>
          <w:bdr w:val="none" w:sz="0" w:space="0" w:color="auto"/>
        </w:rPr>
        <w:t xml:space="preserve">While individual organizations of the Coalition may have positions on the various legislative proposals currently moving through Congress, the Coalition has not yet taken a position on any specific bill, </w:t>
      </w:r>
      <w:r>
        <w:rPr>
          <w:rFonts w:eastAsia="Calibri"/>
          <w:sz w:val="22"/>
          <w:szCs w:val="22"/>
          <w:bdr w:val="none" w:sz="0" w:space="0" w:color="auto"/>
        </w:rPr>
        <w:t xml:space="preserve">with the </w:t>
      </w:r>
      <w:r w:rsidRPr="004711A3">
        <w:rPr>
          <w:rFonts w:eastAsia="Calibri"/>
          <w:sz w:val="22"/>
          <w:szCs w:val="22"/>
          <w:bdr w:val="none" w:sz="0" w:space="0" w:color="auto"/>
        </w:rPr>
        <w:t>except</w:t>
      </w:r>
      <w:r>
        <w:rPr>
          <w:rFonts w:eastAsia="Calibri"/>
          <w:sz w:val="22"/>
          <w:szCs w:val="22"/>
          <w:bdr w:val="none" w:sz="0" w:space="0" w:color="auto"/>
        </w:rPr>
        <w:t>ion of</w:t>
      </w:r>
      <w:r w:rsidRPr="004711A3">
        <w:rPr>
          <w:rFonts w:eastAsia="Calibri"/>
          <w:sz w:val="22"/>
          <w:szCs w:val="22"/>
          <w:bdr w:val="none" w:sz="0" w:space="0" w:color="auto"/>
        </w:rPr>
        <w:t xml:space="preserve"> </w:t>
      </w:r>
      <w:r w:rsidR="00643A74">
        <w:rPr>
          <w:rFonts w:eastAsia="Calibri"/>
          <w:sz w:val="22"/>
          <w:szCs w:val="22"/>
          <w:bdr w:val="none" w:sz="0" w:space="0" w:color="auto"/>
        </w:rPr>
        <w:t>supporting the passage and enactment of the</w:t>
      </w:r>
      <w:r w:rsidRPr="004711A3">
        <w:rPr>
          <w:rFonts w:eastAsia="Calibri"/>
          <w:sz w:val="22"/>
          <w:szCs w:val="22"/>
          <w:bdr w:val="none" w:sz="0" w:space="0" w:color="auto"/>
        </w:rPr>
        <w:t xml:space="preserve"> Comprehen</w:t>
      </w:r>
      <w:r>
        <w:rPr>
          <w:rFonts w:eastAsia="Calibri"/>
          <w:sz w:val="22"/>
          <w:szCs w:val="22"/>
          <w:bdr w:val="none" w:sz="0" w:space="0" w:color="auto"/>
        </w:rPr>
        <w:t>sive Addiction and Recovery Act.</w:t>
      </w:r>
      <w:r w:rsidRPr="004711A3">
        <w:rPr>
          <w:rFonts w:eastAsia="Calibri"/>
          <w:sz w:val="22"/>
          <w:szCs w:val="22"/>
          <w:bdr w:val="none" w:sz="0" w:space="0" w:color="auto"/>
        </w:rPr>
        <w:t xml:space="preserve"> </w:t>
      </w:r>
    </w:p>
    <w:p w:rsidR="004711A3" w:rsidRPr="004711A3" w:rsidRDefault="00840A37" w:rsidP="00D33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rPr>
          <w:rFonts w:eastAsia="Calibri"/>
          <w:sz w:val="22"/>
          <w:szCs w:val="22"/>
          <w:bdr w:val="none" w:sz="0" w:space="0" w:color="auto"/>
        </w:rPr>
      </w:pPr>
      <w:r>
        <w:rPr>
          <w:rFonts w:eastAsia="Calibri"/>
          <w:b/>
          <w:sz w:val="22"/>
          <w:szCs w:val="22"/>
          <w:bdr w:val="none" w:sz="0" w:space="0" w:color="auto"/>
        </w:rPr>
        <w:t>Q:</w:t>
      </w:r>
      <w:r>
        <w:rPr>
          <w:rFonts w:eastAsia="Calibri"/>
          <w:b/>
          <w:sz w:val="22"/>
          <w:szCs w:val="22"/>
          <w:bdr w:val="none" w:sz="0" w:space="0" w:color="auto"/>
        </w:rPr>
        <w:tab/>
      </w:r>
      <w:r w:rsidR="004711A3">
        <w:rPr>
          <w:rFonts w:eastAsia="Calibri"/>
          <w:b/>
          <w:sz w:val="22"/>
          <w:szCs w:val="22"/>
          <w:bdr w:val="none" w:sz="0" w:space="0" w:color="auto"/>
        </w:rPr>
        <w:t xml:space="preserve">Will there be a need for a </w:t>
      </w:r>
      <w:r w:rsidR="00643A74">
        <w:rPr>
          <w:rFonts w:eastAsia="Calibri"/>
          <w:b/>
          <w:sz w:val="22"/>
          <w:szCs w:val="22"/>
          <w:bdr w:val="none" w:sz="0" w:space="0" w:color="auto"/>
        </w:rPr>
        <w:t>C</w:t>
      </w:r>
      <w:r w:rsidR="004711A3" w:rsidRPr="004711A3">
        <w:rPr>
          <w:rFonts w:eastAsia="Calibri"/>
          <w:b/>
          <w:sz w:val="22"/>
          <w:szCs w:val="22"/>
          <w:bdr w:val="none" w:sz="0" w:space="0" w:color="auto"/>
        </w:rPr>
        <w:t>oalition if legislation is enacted this year?</w:t>
      </w:r>
    </w:p>
    <w:p w:rsidR="004711A3" w:rsidRDefault="004711A3" w:rsidP="00D33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ind w:left="720" w:hanging="720"/>
        <w:rPr>
          <w:rFonts w:eastAsia="Calibri"/>
          <w:sz w:val="22"/>
          <w:szCs w:val="22"/>
          <w:bdr w:val="none" w:sz="0" w:space="0" w:color="auto"/>
        </w:rPr>
      </w:pPr>
      <w:r w:rsidRPr="004711A3">
        <w:rPr>
          <w:rFonts w:eastAsia="Calibri"/>
          <w:sz w:val="22"/>
          <w:szCs w:val="22"/>
          <w:bdr w:val="none" w:sz="0" w:space="0" w:color="auto"/>
        </w:rPr>
        <w:t xml:space="preserve">A:  </w:t>
      </w:r>
      <w:r>
        <w:rPr>
          <w:rFonts w:eastAsia="Calibri"/>
          <w:sz w:val="22"/>
          <w:szCs w:val="22"/>
          <w:bdr w:val="none" w:sz="0" w:space="0" w:color="auto"/>
        </w:rPr>
        <w:tab/>
      </w:r>
      <w:r w:rsidRPr="004711A3">
        <w:rPr>
          <w:rFonts w:eastAsia="Calibri"/>
          <w:sz w:val="22"/>
          <w:szCs w:val="22"/>
          <w:bdr w:val="none" w:sz="0" w:space="0" w:color="auto"/>
        </w:rPr>
        <w:t xml:space="preserve">Yes. </w:t>
      </w:r>
      <w:r w:rsidR="00643A74">
        <w:rPr>
          <w:rFonts w:eastAsia="Calibri"/>
          <w:sz w:val="22"/>
          <w:szCs w:val="22"/>
          <w:bdr w:val="none" w:sz="0" w:space="0" w:color="auto"/>
        </w:rPr>
        <w:t>T</w:t>
      </w:r>
      <w:r w:rsidRPr="004711A3">
        <w:rPr>
          <w:rFonts w:eastAsia="Calibri"/>
          <w:sz w:val="22"/>
          <w:szCs w:val="22"/>
          <w:bdr w:val="none" w:sz="0" w:space="0" w:color="auto"/>
        </w:rPr>
        <w:t>he Coalition</w:t>
      </w:r>
      <w:r>
        <w:rPr>
          <w:rFonts w:eastAsia="Calibri"/>
          <w:sz w:val="22"/>
          <w:szCs w:val="22"/>
          <w:bdr w:val="none" w:sz="0" w:space="0" w:color="auto"/>
        </w:rPr>
        <w:t xml:space="preserve"> to S</w:t>
      </w:r>
      <w:r w:rsidR="00FB5005">
        <w:rPr>
          <w:rFonts w:eastAsia="Calibri"/>
          <w:sz w:val="22"/>
          <w:szCs w:val="22"/>
          <w:bdr w:val="none" w:sz="0" w:space="0" w:color="auto"/>
        </w:rPr>
        <w:t>t</w:t>
      </w:r>
      <w:r>
        <w:rPr>
          <w:rFonts w:eastAsia="Calibri"/>
          <w:sz w:val="22"/>
          <w:szCs w:val="22"/>
          <w:bdr w:val="none" w:sz="0" w:space="0" w:color="auto"/>
        </w:rPr>
        <w:t>op Opioid Overdose</w:t>
      </w:r>
      <w:r w:rsidRPr="004711A3">
        <w:rPr>
          <w:rFonts w:eastAsia="Calibri"/>
          <w:sz w:val="22"/>
          <w:szCs w:val="22"/>
          <w:bdr w:val="none" w:sz="0" w:space="0" w:color="auto"/>
        </w:rPr>
        <w:t xml:space="preserve"> will be vital from enactment through to implementation.</w:t>
      </w:r>
    </w:p>
    <w:p w:rsidR="004F678D" w:rsidRPr="004F678D" w:rsidRDefault="004F678D" w:rsidP="00D33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ind w:left="720" w:hanging="720"/>
        <w:rPr>
          <w:rFonts w:eastAsia="Calibri"/>
          <w:b/>
          <w:sz w:val="22"/>
          <w:szCs w:val="22"/>
          <w:bdr w:val="none" w:sz="0" w:space="0" w:color="auto"/>
        </w:rPr>
      </w:pPr>
      <w:r w:rsidRPr="004F678D">
        <w:rPr>
          <w:rFonts w:eastAsia="Calibri"/>
          <w:b/>
          <w:sz w:val="22"/>
          <w:szCs w:val="22"/>
          <w:bdr w:val="none" w:sz="0" w:space="0" w:color="auto"/>
        </w:rPr>
        <w:t xml:space="preserve">Q:  </w:t>
      </w:r>
      <w:r>
        <w:rPr>
          <w:rFonts w:eastAsia="Calibri"/>
          <w:b/>
          <w:sz w:val="22"/>
          <w:szCs w:val="22"/>
          <w:bdr w:val="none" w:sz="0" w:space="0" w:color="auto"/>
        </w:rPr>
        <w:tab/>
      </w:r>
      <w:r w:rsidRPr="004F678D">
        <w:rPr>
          <w:rFonts w:eastAsia="Calibri"/>
          <w:b/>
          <w:sz w:val="22"/>
          <w:szCs w:val="22"/>
          <w:bdr w:val="none" w:sz="0" w:space="0" w:color="auto"/>
        </w:rPr>
        <w:t>How is the Coalition</w:t>
      </w:r>
      <w:r>
        <w:rPr>
          <w:rFonts w:eastAsia="Calibri"/>
          <w:b/>
          <w:sz w:val="22"/>
          <w:szCs w:val="22"/>
          <w:bdr w:val="none" w:sz="0" w:space="0" w:color="auto"/>
        </w:rPr>
        <w:t xml:space="preserve"> to Stop Opioid Overdose</w:t>
      </w:r>
      <w:r w:rsidRPr="004F678D">
        <w:rPr>
          <w:rFonts w:eastAsia="Calibri"/>
          <w:b/>
          <w:sz w:val="22"/>
          <w:szCs w:val="22"/>
          <w:bdr w:val="none" w:sz="0" w:space="0" w:color="auto"/>
        </w:rPr>
        <w:t xml:space="preserve"> being funded?</w:t>
      </w:r>
    </w:p>
    <w:p w:rsidR="004F678D" w:rsidRPr="004711A3" w:rsidRDefault="004F678D" w:rsidP="00D33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ind w:left="720" w:hanging="720"/>
        <w:rPr>
          <w:rFonts w:eastAsia="Calibri"/>
          <w:sz w:val="22"/>
          <w:szCs w:val="22"/>
          <w:bdr w:val="none" w:sz="0" w:space="0" w:color="auto"/>
        </w:rPr>
      </w:pPr>
      <w:r w:rsidRPr="004F678D">
        <w:rPr>
          <w:rFonts w:eastAsia="Calibri"/>
          <w:sz w:val="22"/>
          <w:szCs w:val="22"/>
          <w:bdr w:val="none" w:sz="0" w:space="0" w:color="auto"/>
        </w:rPr>
        <w:t xml:space="preserve">A:  </w:t>
      </w:r>
      <w:r>
        <w:rPr>
          <w:rFonts w:eastAsia="Calibri"/>
          <w:sz w:val="22"/>
          <w:szCs w:val="22"/>
          <w:bdr w:val="none" w:sz="0" w:space="0" w:color="auto"/>
        </w:rPr>
        <w:tab/>
      </w:r>
      <w:r w:rsidRPr="004F678D">
        <w:rPr>
          <w:rFonts w:eastAsia="Calibri"/>
          <w:sz w:val="22"/>
          <w:szCs w:val="22"/>
          <w:bdr w:val="none" w:sz="0" w:space="0" w:color="auto"/>
        </w:rPr>
        <w:t>The formation of the Coalition</w:t>
      </w:r>
      <w:r>
        <w:rPr>
          <w:rFonts w:eastAsia="Calibri"/>
          <w:sz w:val="22"/>
          <w:szCs w:val="22"/>
          <w:bdr w:val="none" w:sz="0" w:space="0" w:color="auto"/>
        </w:rPr>
        <w:t xml:space="preserve"> to Stop Opioid Overdose was </w:t>
      </w:r>
      <w:r w:rsidRPr="004F678D">
        <w:rPr>
          <w:rFonts w:eastAsia="Calibri"/>
          <w:sz w:val="22"/>
          <w:szCs w:val="22"/>
          <w:bdr w:val="none" w:sz="0" w:space="0" w:color="auto"/>
        </w:rPr>
        <w:t xml:space="preserve">supported by </w:t>
      </w:r>
      <w:r>
        <w:rPr>
          <w:rFonts w:eastAsia="Calibri"/>
          <w:sz w:val="22"/>
          <w:szCs w:val="22"/>
          <w:bdr w:val="none" w:sz="0" w:space="0" w:color="auto"/>
        </w:rPr>
        <w:t xml:space="preserve">the American Society of Addiction Medicine. </w:t>
      </w:r>
      <w:r w:rsidRPr="004F678D">
        <w:rPr>
          <w:rFonts w:eastAsia="Calibri"/>
          <w:sz w:val="22"/>
          <w:szCs w:val="22"/>
          <w:bdr w:val="none" w:sz="0" w:space="0" w:color="auto"/>
        </w:rPr>
        <w:t xml:space="preserve">ASAM is actively soliciting financial support for the Coalition from both non-profit organizations and for-profit companies, including health plans, pharmaceutical companies and diagnostic companies. </w:t>
      </w:r>
      <w:r w:rsidR="00D33545" w:rsidRPr="00D33545">
        <w:rPr>
          <w:rFonts w:eastAsia="Calibri"/>
          <w:sz w:val="22"/>
          <w:szCs w:val="22"/>
          <w:bdr w:val="none" w:sz="0" w:space="0" w:color="auto"/>
        </w:rPr>
        <w:t xml:space="preserve">Financial support for the Coalition is provided by the following: Adapt Pharma, The American Society of Addiction Medicine, </w:t>
      </w:r>
      <w:proofErr w:type="spellStart"/>
      <w:r w:rsidR="00D33545" w:rsidRPr="00D33545">
        <w:rPr>
          <w:rFonts w:eastAsia="Calibri"/>
          <w:sz w:val="22"/>
          <w:szCs w:val="22"/>
          <w:bdr w:val="none" w:sz="0" w:space="0" w:color="auto"/>
        </w:rPr>
        <w:t>CleanSlate</w:t>
      </w:r>
      <w:proofErr w:type="spellEnd"/>
      <w:r w:rsidR="00D33545" w:rsidRPr="00D33545">
        <w:rPr>
          <w:rFonts w:eastAsia="Calibri"/>
          <w:sz w:val="22"/>
          <w:szCs w:val="22"/>
          <w:bdr w:val="none" w:sz="0" w:space="0" w:color="auto"/>
        </w:rPr>
        <w:t xml:space="preserve"> Centers, </w:t>
      </w:r>
      <w:proofErr w:type="spellStart"/>
      <w:r w:rsidR="00D33545" w:rsidRPr="00D33545">
        <w:rPr>
          <w:rFonts w:eastAsia="Calibri"/>
          <w:sz w:val="22"/>
          <w:szCs w:val="22"/>
          <w:bdr w:val="none" w:sz="0" w:space="0" w:color="auto"/>
        </w:rPr>
        <w:t>Indivior</w:t>
      </w:r>
      <w:proofErr w:type="spellEnd"/>
      <w:r w:rsidR="00FF0828">
        <w:rPr>
          <w:rFonts w:eastAsia="Calibri"/>
          <w:sz w:val="22"/>
          <w:szCs w:val="22"/>
          <w:bdr w:val="none" w:sz="0" w:space="0" w:color="auto"/>
        </w:rPr>
        <w:t>, Merck</w:t>
      </w:r>
      <w:bookmarkStart w:id="0" w:name="_GoBack"/>
      <w:bookmarkEnd w:id="0"/>
      <w:r w:rsidR="00D33545" w:rsidRPr="00D33545">
        <w:rPr>
          <w:rFonts w:eastAsia="Calibri"/>
          <w:sz w:val="22"/>
          <w:szCs w:val="22"/>
          <w:bdr w:val="none" w:sz="0" w:space="0" w:color="auto"/>
        </w:rPr>
        <w:t xml:space="preserve"> and </w:t>
      </w:r>
      <w:proofErr w:type="spellStart"/>
      <w:r w:rsidR="00D33545" w:rsidRPr="00D33545">
        <w:rPr>
          <w:rFonts w:eastAsia="Calibri"/>
          <w:sz w:val="22"/>
          <w:szCs w:val="22"/>
          <w:bdr w:val="none" w:sz="0" w:space="0" w:color="auto"/>
        </w:rPr>
        <w:t>Proove</w:t>
      </w:r>
      <w:proofErr w:type="spellEnd"/>
      <w:r w:rsidR="00D33545" w:rsidRPr="00D33545">
        <w:rPr>
          <w:rFonts w:eastAsia="Calibri"/>
          <w:sz w:val="22"/>
          <w:szCs w:val="22"/>
          <w:bdr w:val="none" w:sz="0" w:space="0" w:color="auto"/>
        </w:rPr>
        <w:t>.</w:t>
      </w:r>
    </w:p>
    <w:sectPr w:rsidR="004F678D" w:rsidRPr="004711A3" w:rsidSect="00857DC8">
      <w:headerReference w:type="default" r:id="rId9"/>
      <w:footerReference w:type="default" r:id="rId10"/>
      <w:pgSz w:w="12240" w:h="15840"/>
      <w:pgMar w:top="720" w:right="720" w:bottom="720" w:left="72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78D" w:rsidRDefault="004F678D">
      <w:r>
        <w:separator/>
      </w:r>
    </w:p>
  </w:endnote>
  <w:endnote w:type="continuationSeparator" w:id="0">
    <w:p w:rsidR="004F678D" w:rsidRDefault="004F6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78D" w:rsidRDefault="004F678D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78D" w:rsidRDefault="004F678D">
      <w:r>
        <w:separator/>
      </w:r>
    </w:p>
  </w:footnote>
  <w:footnote w:type="continuationSeparator" w:id="0">
    <w:p w:rsidR="004F678D" w:rsidRDefault="004F6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78D" w:rsidRDefault="004F678D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1A5E"/>
    <w:multiLevelType w:val="hybridMultilevel"/>
    <w:tmpl w:val="8138CD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3B388F"/>
    <w:multiLevelType w:val="hybridMultilevel"/>
    <w:tmpl w:val="EADEE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E68A8"/>
    <w:multiLevelType w:val="hybridMultilevel"/>
    <w:tmpl w:val="88F834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3286D6F"/>
    <w:multiLevelType w:val="hybridMultilevel"/>
    <w:tmpl w:val="E91C8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F12317"/>
    <w:multiLevelType w:val="hybridMultilevel"/>
    <w:tmpl w:val="BE36A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86155"/>
    <w:rsid w:val="00020991"/>
    <w:rsid w:val="000931FF"/>
    <w:rsid w:val="00186155"/>
    <w:rsid w:val="003A1319"/>
    <w:rsid w:val="003F418A"/>
    <w:rsid w:val="004711A3"/>
    <w:rsid w:val="004F678D"/>
    <w:rsid w:val="005A633F"/>
    <w:rsid w:val="00643A74"/>
    <w:rsid w:val="00840A37"/>
    <w:rsid w:val="00857DC8"/>
    <w:rsid w:val="00A80222"/>
    <w:rsid w:val="00C16B1B"/>
    <w:rsid w:val="00D00F04"/>
    <w:rsid w:val="00D2411A"/>
    <w:rsid w:val="00D33545"/>
    <w:rsid w:val="00DA2A56"/>
    <w:rsid w:val="00E34FCC"/>
    <w:rsid w:val="00FB5005"/>
    <w:rsid w:val="00FD0DFA"/>
    <w:rsid w:val="00FF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Arial Unicode MS" w:cs="Arial Unicode MS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1FF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57D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7DC8"/>
    <w:rPr>
      <w:rFonts w:eastAsia="Times New Roman"/>
      <w:bdr w:val="none" w:sz="0" w:space="0" w:color="auto"/>
    </w:rPr>
  </w:style>
  <w:style w:type="character" w:styleId="EndnoteReference">
    <w:name w:val="endnote reference"/>
    <w:uiPriority w:val="99"/>
    <w:semiHidden/>
    <w:unhideWhenUsed/>
    <w:rsid w:val="00857DC8"/>
    <w:rPr>
      <w:vertAlign w:val="superscript"/>
    </w:rPr>
  </w:style>
  <w:style w:type="paragraph" w:styleId="ListParagraph">
    <w:name w:val="List Paragraph"/>
    <w:basedOn w:val="Normal"/>
    <w:uiPriority w:val="34"/>
    <w:qFormat/>
    <w:rsid w:val="003F4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Arial Unicode MS" w:cs="Arial Unicode MS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1FF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57D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7DC8"/>
    <w:rPr>
      <w:rFonts w:eastAsia="Times New Roman"/>
      <w:bdr w:val="none" w:sz="0" w:space="0" w:color="auto"/>
    </w:rPr>
  </w:style>
  <w:style w:type="character" w:styleId="EndnoteReference">
    <w:name w:val="endnote reference"/>
    <w:uiPriority w:val="99"/>
    <w:semiHidden/>
    <w:unhideWhenUsed/>
    <w:rsid w:val="00857DC8"/>
    <w:rPr>
      <w:vertAlign w:val="superscript"/>
    </w:rPr>
  </w:style>
  <w:style w:type="paragraph" w:styleId="ListParagraph">
    <w:name w:val="List Paragraph"/>
    <w:basedOn w:val="Normal"/>
    <w:uiPriority w:val="34"/>
    <w:qFormat/>
    <w:rsid w:val="003F4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Paul</dc:creator>
  <cp:lastModifiedBy>Lindsay Paul</cp:lastModifiedBy>
  <cp:revision>2</cp:revision>
  <cp:lastPrinted>2016-05-17T18:11:00Z</cp:lastPrinted>
  <dcterms:created xsi:type="dcterms:W3CDTF">2016-05-18T22:09:00Z</dcterms:created>
  <dcterms:modified xsi:type="dcterms:W3CDTF">2016-05-18T22:09:00Z</dcterms:modified>
</cp:coreProperties>
</file>